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9F2678" w:rsidRPr="005B3681" w:rsidRDefault="009258D7" w:rsidP="00502798">
            <w:pPr>
              <w:tabs>
                <w:tab w:val="left" w:pos="2400"/>
              </w:tabs>
              <w:rPr>
                <w:rFonts w:ascii="Cambria" w:hAnsi="Cambria" w:cs="Times New Roman"/>
                <w:sz w:val="20"/>
                <w:szCs w:val="20"/>
              </w:rPr>
            </w:pPr>
            <w:r>
              <w:rPr>
                <w:rFonts w:ascii="Cambria" w:hAnsi="Cambria" w:cstheme="minorHAnsi"/>
                <w:sz w:val="20"/>
                <w:szCs w:val="20"/>
              </w:rPr>
              <w:t>Ağaçlandırma ve Çevre Tazim 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9258D7" w:rsidP="001D4ED5">
            <w:pPr>
              <w:tabs>
                <w:tab w:val="left" w:pos="2400"/>
              </w:tabs>
              <w:rPr>
                <w:rFonts w:ascii="Cambria" w:hAnsi="Cambria" w:cs="Times New Roman"/>
                <w:sz w:val="20"/>
                <w:szCs w:val="20"/>
              </w:rPr>
            </w:pPr>
            <w:r>
              <w:rPr>
                <w:rFonts w:ascii="Cambria" w:hAnsi="Cambria" w:cstheme="minorHAnsi"/>
                <w:sz w:val="20"/>
                <w:szCs w:val="20"/>
              </w:rPr>
              <w:t>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04209C">
        <w:trPr>
          <w:trHeight w:val="427"/>
        </w:trPr>
        <w:tc>
          <w:tcPr>
            <w:tcW w:w="10203" w:type="dxa"/>
            <w:shd w:val="clear" w:color="auto" w:fill="auto"/>
          </w:tcPr>
          <w:p w:rsidR="00FE4D19" w:rsidRPr="009258D7" w:rsidRDefault="009258D7" w:rsidP="00296BA1">
            <w:pPr>
              <w:spacing w:after="0"/>
              <w:jc w:val="both"/>
              <w:rPr>
                <w:rFonts w:ascii="Cambria" w:eastAsiaTheme="minorHAnsi" w:hAnsi="Cambria" w:cs="Times New Roman"/>
                <w:b/>
                <w:sz w:val="20"/>
                <w:szCs w:val="20"/>
              </w:rPr>
            </w:pPr>
            <w:r w:rsidRPr="009258D7">
              <w:rPr>
                <w:rFonts w:ascii="Cambria" w:hAnsi="Cambria"/>
                <w:sz w:val="20"/>
                <w:szCs w:val="20"/>
              </w:rPr>
              <w:t>Üniversiteye bağlı kampüslerde ağaçlandırma, çevre tanzimi, bakım, sulama, ilaçlama, temizlik vb. işleri sevk ve idare etmekle görevlidir.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9258D7" w:rsidRPr="009258D7" w:rsidRDefault="009258D7" w:rsidP="00A07517">
            <w:pPr>
              <w:pStyle w:val="ListeParagraf"/>
              <w:numPr>
                <w:ilvl w:val="0"/>
                <w:numId w:val="10"/>
              </w:numPr>
              <w:spacing w:after="0"/>
              <w:ind w:left="357" w:hanging="357"/>
              <w:jc w:val="both"/>
              <w:rPr>
                <w:rFonts w:ascii="Cambria" w:eastAsiaTheme="minorHAnsi" w:hAnsi="Cambria"/>
                <w:sz w:val="20"/>
                <w:szCs w:val="20"/>
              </w:rPr>
            </w:pPr>
            <w:r w:rsidRPr="009258D7">
              <w:rPr>
                <w:rFonts w:ascii="Cambria" w:hAnsi="Cambria"/>
                <w:sz w:val="20"/>
                <w:szCs w:val="20"/>
              </w:rPr>
              <w:t>Ağaçlandırma sahalarının hazırlanması ve fidan dikiminin yapılması,</w:t>
            </w:r>
          </w:p>
          <w:p w:rsidR="009258D7" w:rsidRPr="009258D7" w:rsidRDefault="009258D7" w:rsidP="00A07517">
            <w:pPr>
              <w:pStyle w:val="ListeParagraf"/>
              <w:numPr>
                <w:ilvl w:val="0"/>
                <w:numId w:val="10"/>
              </w:numPr>
              <w:spacing w:after="0"/>
              <w:ind w:left="357" w:hanging="357"/>
              <w:jc w:val="both"/>
              <w:rPr>
                <w:rFonts w:ascii="Cambria" w:hAnsi="Cambria"/>
                <w:sz w:val="20"/>
                <w:szCs w:val="20"/>
              </w:rPr>
            </w:pPr>
            <w:r w:rsidRPr="009258D7">
              <w:rPr>
                <w:rFonts w:ascii="Cambria" w:hAnsi="Cambria"/>
                <w:sz w:val="20"/>
                <w:szCs w:val="20"/>
              </w:rPr>
              <w:t>Çevre tanzim işinin yapılması,</w:t>
            </w:r>
          </w:p>
          <w:p w:rsidR="009258D7" w:rsidRPr="009258D7" w:rsidRDefault="009258D7" w:rsidP="00A07517">
            <w:pPr>
              <w:pStyle w:val="ListeParagraf"/>
              <w:numPr>
                <w:ilvl w:val="0"/>
                <w:numId w:val="10"/>
              </w:numPr>
              <w:spacing w:after="0"/>
              <w:ind w:left="357" w:hanging="357"/>
              <w:jc w:val="both"/>
              <w:rPr>
                <w:rFonts w:ascii="Cambria" w:hAnsi="Cambria"/>
                <w:sz w:val="20"/>
                <w:szCs w:val="20"/>
              </w:rPr>
            </w:pPr>
            <w:r w:rsidRPr="009258D7">
              <w:rPr>
                <w:rFonts w:ascii="Cambria" w:hAnsi="Cambria"/>
                <w:sz w:val="20"/>
                <w:szCs w:val="20"/>
              </w:rPr>
              <w:t>Çevre ilaçlaması yapmak,</w:t>
            </w:r>
          </w:p>
          <w:p w:rsidR="009258D7" w:rsidRPr="009258D7" w:rsidRDefault="009258D7" w:rsidP="00A07517">
            <w:pPr>
              <w:pStyle w:val="ListeParagraf"/>
              <w:numPr>
                <w:ilvl w:val="0"/>
                <w:numId w:val="10"/>
              </w:numPr>
              <w:spacing w:after="0"/>
              <w:ind w:left="357" w:hanging="357"/>
              <w:jc w:val="both"/>
              <w:rPr>
                <w:rFonts w:ascii="Cambria" w:hAnsi="Cambria"/>
                <w:sz w:val="20"/>
                <w:szCs w:val="20"/>
              </w:rPr>
            </w:pPr>
            <w:r w:rsidRPr="009258D7">
              <w:rPr>
                <w:rFonts w:ascii="Cambria" w:hAnsi="Cambria"/>
                <w:sz w:val="20"/>
                <w:szCs w:val="20"/>
              </w:rPr>
              <w:t>Çim saha tesisi yapmak,</w:t>
            </w:r>
          </w:p>
          <w:p w:rsidR="009258D7" w:rsidRPr="009258D7" w:rsidRDefault="009258D7" w:rsidP="00A07517">
            <w:pPr>
              <w:pStyle w:val="ListeParagraf"/>
              <w:numPr>
                <w:ilvl w:val="0"/>
                <w:numId w:val="10"/>
              </w:numPr>
              <w:spacing w:after="0"/>
              <w:ind w:left="357" w:hanging="357"/>
              <w:jc w:val="both"/>
              <w:rPr>
                <w:rFonts w:ascii="Cambria" w:hAnsi="Cambria"/>
                <w:sz w:val="20"/>
                <w:szCs w:val="20"/>
              </w:rPr>
            </w:pPr>
            <w:r w:rsidRPr="009258D7">
              <w:rPr>
                <w:rFonts w:ascii="Cambria" w:hAnsi="Cambria"/>
                <w:sz w:val="20"/>
                <w:szCs w:val="20"/>
              </w:rPr>
              <w:t>Çevre temizliği ve yolların temizliğinin yapılması,</w:t>
            </w:r>
          </w:p>
          <w:p w:rsidR="009258D7" w:rsidRPr="009258D7" w:rsidRDefault="009258D7" w:rsidP="00A07517">
            <w:pPr>
              <w:pStyle w:val="ListeParagraf"/>
              <w:numPr>
                <w:ilvl w:val="0"/>
                <w:numId w:val="10"/>
              </w:numPr>
              <w:spacing w:after="0"/>
              <w:ind w:left="357" w:hanging="357"/>
              <w:jc w:val="both"/>
              <w:rPr>
                <w:rFonts w:ascii="Cambria" w:hAnsi="Cambria"/>
                <w:sz w:val="20"/>
                <w:szCs w:val="20"/>
              </w:rPr>
            </w:pPr>
            <w:r w:rsidRPr="009258D7">
              <w:rPr>
                <w:rFonts w:ascii="Cambria" w:hAnsi="Cambria"/>
                <w:sz w:val="20"/>
                <w:szCs w:val="20"/>
              </w:rPr>
              <w:t>Peyzaj projelerinin hazırlanması ve uygulanması,</w:t>
            </w:r>
          </w:p>
          <w:p w:rsidR="00A07517" w:rsidRDefault="009258D7" w:rsidP="00A07517">
            <w:pPr>
              <w:pStyle w:val="ListeParagraf"/>
              <w:numPr>
                <w:ilvl w:val="0"/>
                <w:numId w:val="10"/>
              </w:numPr>
              <w:spacing w:after="0"/>
              <w:ind w:left="357" w:hanging="357"/>
              <w:jc w:val="both"/>
              <w:rPr>
                <w:rFonts w:ascii="Cambria" w:hAnsi="Cambria"/>
                <w:sz w:val="20"/>
                <w:szCs w:val="20"/>
              </w:rPr>
            </w:pPr>
            <w:r w:rsidRPr="009258D7">
              <w:rPr>
                <w:rFonts w:ascii="Cambria" w:hAnsi="Cambria"/>
                <w:sz w:val="20"/>
                <w:szCs w:val="20"/>
              </w:rPr>
              <w:t>Nakliye ve taşıma işinin yapılması,</w:t>
            </w:r>
          </w:p>
          <w:p w:rsidR="00A07517" w:rsidRDefault="009258D7" w:rsidP="00A07517">
            <w:pPr>
              <w:pStyle w:val="ListeParagraf"/>
              <w:numPr>
                <w:ilvl w:val="0"/>
                <w:numId w:val="10"/>
              </w:numPr>
              <w:spacing w:after="0"/>
              <w:ind w:left="357" w:hanging="357"/>
              <w:jc w:val="both"/>
              <w:rPr>
                <w:rFonts w:ascii="Cambria" w:hAnsi="Cambria"/>
                <w:sz w:val="20"/>
                <w:szCs w:val="20"/>
              </w:rPr>
            </w:pPr>
            <w:r w:rsidRPr="00A07517">
              <w:rPr>
                <w:rFonts w:ascii="Cambria" w:hAnsi="Cambria"/>
                <w:sz w:val="20"/>
                <w:szCs w:val="20"/>
              </w:rPr>
              <w:t>Kışın yerleşke içindeki yollarda kar mücadelesi yapmak</w:t>
            </w:r>
            <w:r w:rsidR="00A07517" w:rsidRPr="00A07517">
              <w:rPr>
                <w:rFonts w:ascii="Cambria" w:hAnsi="Cambria"/>
                <w:sz w:val="20"/>
                <w:szCs w:val="20"/>
              </w:rPr>
              <w:t>,</w:t>
            </w:r>
          </w:p>
          <w:p w:rsidR="009258D7" w:rsidRPr="00A07517" w:rsidRDefault="009258D7" w:rsidP="00A07517">
            <w:pPr>
              <w:pStyle w:val="ListeParagraf"/>
              <w:numPr>
                <w:ilvl w:val="0"/>
                <w:numId w:val="10"/>
              </w:numPr>
              <w:spacing w:after="0"/>
              <w:ind w:left="357" w:hanging="357"/>
              <w:jc w:val="both"/>
              <w:rPr>
                <w:rFonts w:ascii="Cambria" w:hAnsi="Cambria"/>
                <w:sz w:val="20"/>
                <w:szCs w:val="20"/>
              </w:rPr>
            </w:pPr>
            <w:r w:rsidRPr="00A07517">
              <w:rPr>
                <w:rFonts w:ascii="Cambria" w:hAnsi="Cambria"/>
                <w:sz w:val="20"/>
                <w:szCs w:val="20"/>
              </w:rPr>
              <w:t>Mevcut iş makinelerinin bakımının yapılmasını sağlamak,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Hizmet faaliyetlerinin ekonomik ve etkin bir şekilde yerine getirilmesi için insan ve malzeme gibi mevcut kaynakların en uygun, en verimli şekilde kullanılmasını sağlamak,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Birimin temel fonksiyonu olarak belirtilen ve doğrudan yönetilen faaliyetlere ilişkin olarak yönetim düzeyinde genel politikalar ve grup politikaları ile uyumlu politikalar belirlemek, bu hususta önerilerde bulunmak,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 xml:space="preserve">Yıllık çalışma programlarını ilgili birimlerle işbirliği yaparak hazırlamak, </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Personelin belirlenen politikaları anlamalarını ve belirlenmiş faaliyetlerin uygulanmasını, yerine getirilmesini sağlamak,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Birim faaliyetlerinin yürütülmesi, yönlendirilmesi ve değerlendirilmesi için, birimine tahsis edilen personel, yer, malzeme ve diğer kaynaklarla geleceğe yönelik olarak hedefler ve standartlar belirlemek,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 xml:space="preserve">Birimdeki personel ve diğer birimlerin personeli arasında aksamayan, uyumlu bir haberleşme ve işbirliği düzenini kurmak, </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 xml:space="preserve">Birimdeki kadrolara ilişkin görevler, yetkiler ve sorumluluklar ile bu kadro görevlerine atanacaklarda aranan özel niteliklerde değişikliği gerektiren hususları tespit etmek, </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Daire faaliyetlerinin yürütülebilmesi için gerekli elemanların seçiminde, görevden alınmalarında, terfi ve atamalarında, ödüllendirme ve cezalandırmalarında öneride bulunmak. Astlarından kendisine iletilen personelin ihtiyaçlarına ve hizmet kalitesindeki olumsuzluklara yönelik önerileri incelenmek, değerlendirmek,</w:t>
            </w:r>
          </w:p>
          <w:p w:rsidR="009258D7" w:rsidRPr="009258D7" w:rsidRDefault="009258D7" w:rsidP="00A07517">
            <w:pPr>
              <w:numPr>
                <w:ilvl w:val="0"/>
                <w:numId w:val="10"/>
              </w:numPr>
              <w:tabs>
                <w:tab w:val="left" w:pos="720"/>
              </w:tabs>
              <w:spacing w:after="0"/>
              <w:ind w:left="357" w:hanging="357"/>
              <w:jc w:val="both"/>
              <w:rPr>
                <w:rFonts w:ascii="Cambria" w:hAnsi="Cambria"/>
                <w:sz w:val="20"/>
                <w:szCs w:val="20"/>
              </w:rPr>
            </w:pPr>
            <w:r w:rsidRPr="009258D7">
              <w:rPr>
                <w:rFonts w:ascii="Cambria" w:hAnsi="Cambria"/>
                <w:sz w:val="20"/>
                <w:szCs w:val="20"/>
              </w:rPr>
              <w:t>İş güvenliği ile il</w:t>
            </w:r>
            <w:r w:rsidR="00A07517">
              <w:rPr>
                <w:rFonts w:ascii="Cambria" w:hAnsi="Cambria"/>
                <w:sz w:val="20"/>
                <w:szCs w:val="20"/>
              </w:rPr>
              <w:t>gili uyarı ve talimatlara uymak,</w:t>
            </w:r>
          </w:p>
          <w:p w:rsidR="00651E94" w:rsidRPr="009258D7" w:rsidRDefault="009258D7" w:rsidP="00A07517">
            <w:pPr>
              <w:numPr>
                <w:ilvl w:val="0"/>
                <w:numId w:val="10"/>
              </w:numPr>
              <w:tabs>
                <w:tab w:val="left" w:pos="720"/>
              </w:tabs>
              <w:spacing w:after="0"/>
              <w:ind w:left="357" w:hanging="357"/>
              <w:jc w:val="both"/>
            </w:pPr>
            <w:r w:rsidRPr="009258D7">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A07517">
            <w:pPr>
              <w:pStyle w:val="ListeParagraf"/>
              <w:numPr>
                <w:ilvl w:val="0"/>
                <w:numId w:val="1"/>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A07517">
              <w:rPr>
                <w:rFonts w:ascii="Cambria" w:hAnsi="Cambria" w:cs="Times New Roman"/>
                <w:sz w:val="20"/>
                <w:szCs w:val="20"/>
              </w:rPr>
              <w:t>kleştirme yetkisine sahip olmak,</w:t>
            </w:r>
          </w:p>
          <w:p w:rsidR="00D3516A" w:rsidRPr="00B87134" w:rsidRDefault="00C4384F" w:rsidP="00A07517">
            <w:pPr>
              <w:pStyle w:val="ListeParagraf"/>
              <w:numPr>
                <w:ilvl w:val="0"/>
                <w:numId w:val="1"/>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Default="00D3516A" w:rsidP="00C926AF">
      <w:pPr>
        <w:tabs>
          <w:tab w:val="left" w:pos="2400"/>
        </w:tabs>
        <w:spacing w:after="0" w:line="240" w:lineRule="auto"/>
        <w:rPr>
          <w:rFonts w:ascii="Times New Roman" w:hAnsi="Times New Roman" w:cs="Times New Roman"/>
          <w:sz w:val="20"/>
          <w:szCs w:val="20"/>
        </w:rPr>
      </w:pPr>
    </w:p>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9258D7" w:rsidRPr="009258D7" w:rsidRDefault="009258D7" w:rsidP="00A07517">
            <w:pPr>
              <w:pStyle w:val="ListeParagraf"/>
              <w:numPr>
                <w:ilvl w:val="0"/>
                <w:numId w:val="12"/>
              </w:numPr>
              <w:tabs>
                <w:tab w:val="left" w:pos="567"/>
              </w:tabs>
              <w:spacing w:after="0"/>
              <w:ind w:left="357" w:hanging="357"/>
              <w:jc w:val="both"/>
              <w:rPr>
                <w:rFonts w:ascii="Cambria" w:eastAsiaTheme="minorHAnsi" w:hAnsi="Cambria"/>
                <w:b/>
                <w:sz w:val="20"/>
                <w:szCs w:val="20"/>
              </w:rPr>
            </w:pPr>
            <w:r w:rsidRPr="009258D7">
              <w:rPr>
                <w:rFonts w:ascii="Cambria" w:hAnsi="Cambria"/>
                <w:sz w:val="20"/>
                <w:szCs w:val="20"/>
              </w:rPr>
              <w:t xml:space="preserve">657 sayılı Devlet Memurları Kanununa </w:t>
            </w:r>
            <w:r w:rsidR="00A07517">
              <w:rPr>
                <w:rFonts w:ascii="Cambria" w:hAnsi="Cambria"/>
                <w:sz w:val="20"/>
                <w:szCs w:val="20"/>
              </w:rPr>
              <w:t>göre atanmış olmak,</w:t>
            </w:r>
          </w:p>
          <w:p w:rsidR="009258D7" w:rsidRPr="009258D7" w:rsidRDefault="00A07517" w:rsidP="00A07517">
            <w:pPr>
              <w:pStyle w:val="ListeParagraf"/>
              <w:numPr>
                <w:ilvl w:val="0"/>
                <w:numId w:val="12"/>
              </w:numPr>
              <w:tabs>
                <w:tab w:val="left" w:pos="567"/>
              </w:tabs>
              <w:spacing w:after="0"/>
              <w:ind w:left="357" w:hanging="357"/>
              <w:jc w:val="both"/>
              <w:rPr>
                <w:rFonts w:ascii="Cambria" w:hAnsi="Cambria"/>
                <w:b/>
                <w:sz w:val="20"/>
                <w:szCs w:val="20"/>
              </w:rPr>
            </w:pPr>
            <w:r>
              <w:rPr>
                <w:rFonts w:ascii="Cambria" w:hAnsi="Cambria"/>
                <w:sz w:val="20"/>
                <w:szCs w:val="20"/>
              </w:rPr>
              <w:t>Lisans mezunu olmak,</w:t>
            </w:r>
          </w:p>
          <w:p w:rsidR="00854E18" w:rsidRPr="009258D7" w:rsidRDefault="009258D7" w:rsidP="00A07517">
            <w:pPr>
              <w:pStyle w:val="ListeParagraf"/>
              <w:numPr>
                <w:ilvl w:val="0"/>
                <w:numId w:val="12"/>
              </w:numPr>
              <w:tabs>
                <w:tab w:val="left" w:pos="567"/>
              </w:tabs>
              <w:spacing w:after="0"/>
              <w:ind w:left="357" w:hanging="357"/>
              <w:jc w:val="both"/>
              <w:rPr>
                <w:b/>
              </w:rPr>
            </w:pPr>
            <w:r w:rsidRPr="009258D7">
              <w:rPr>
                <w:rFonts w:ascii="Cambria" w:hAnsi="Cambria"/>
                <w:sz w:val="20"/>
                <w:szCs w:val="20"/>
              </w:rPr>
              <w:t>Proje liderlik vasıflarına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lastRenderedPageBreak/>
              <w:t>Yasal Dayanaklar</w:t>
            </w:r>
          </w:p>
        </w:tc>
      </w:tr>
      <w:tr w:rsidR="004F3C27" w:rsidRPr="00B87134" w:rsidTr="00A07517">
        <w:trPr>
          <w:trHeight w:val="267"/>
        </w:trPr>
        <w:tc>
          <w:tcPr>
            <w:tcW w:w="10203" w:type="dxa"/>
            <w:shd w:val="clear" w:color="auto" w:fill="auto"/>
          </w:tcPr>
          <w:p w:rsidR="004C5A51" w:rsidRPr="004D20C1" w:rsidRDefault="003A03C9" w:rsidP="0041249D">
            <w:pPr>
              <w:pStyle w:val="ListeParagraf"/>
              <w:numPr>
                <w:ilvl w:val="0"/>
                <w:numId w:val="4"/>
              </w:numPr>
              <w:spacing w:after="0"/>
              <w:ind w:left="357" w:hanging="357"/>
              <w:jc w:val="both"/>
              <w:rPr>
                <w:rFonts w:ascii="Times New Roman" w:hAnsi="Times New Roman" w:cs="Times New Roman"/>
                <w:b/>
                <w:sz w:val="20"/>
                <w:szCs w:val="20"/>
              </w:rPr>
            </w:pPr>
            <w:r>
              <w:rPr>
                <w:rFonts w:ascii="Cambria" w:hAnsi="Cambria" w:cs="Times New Roman"/>
                <w:sz w:val="20"/>
                <w:szCs w:val="20"/>
              </w:rPr>
              <w:t>657</w:t>
            </w:r>
            <w:r w:rsidR="00A07517">
              <w:rPr>
                <w:rFonts w:ascii="Cambria" w:hAnsi="Cambria" w:cs="Times New Roman"/>
                <w:sz w:val="20"/>
                <w:szCs w:val="20"/>
              </w:rPr>
              <w:t xml:space="preserve">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F7" w:rsidRDefault="00B262F7">
      <w:pPr>
        <w:spacing w:after="0" w:line="240" w:lineRule="auto"/>
      </w:pPr>
      <w:r>
        <w:separator/>
      </w:r>
    </w:p>
  </w:endnote>
  <w:endnote w:type="continuationSeparator" w:id="0">
    <w:p w:rsidR="00B262F7" w:rsidRDefault="00B2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0751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0751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F7" w:rsidRDefault="00B262F7">
      <w:pPr>
        <w:spacing w:after="0" w:line="240" w:lineRule="auto"/>
      </w:pPr>
      <w:r>
        <w:separator/>
      </w:r>
    </w:p>
  </w:footnote>
  <w:footnote w:type="continuationSeparator" w:id="0">
    <w:p w:rsidR="00B262F7" w:rsidRDefault="00B26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262F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9983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15:restartNumberingAfterBreak="0">
    <w:nsid w:val="0BF56F06"/>
    <w:multiLevelType w:val="hybridMultilevel"/>
    <w:tmpl w:val="1444EC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4F2450"/>
    <w:multiLevelType w:val="hybridMultilevel"/>
    <w:tmpl w:val="8A72E3B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E11398C"/>
    <w:multiLevelType w:val="hybridMultilevel"/>
    <w:tmpl w:val="D1425DFC"/>
    <w:lvl w:ilvl="0" w:tplc="8932CB5C">
      <w:start w:val="1"/>
      <w:numFmt w:val="bullet"/>
      <w:lvlText w:val="•"/>
      <w:lvlJc w:val="left"/>
      <w:pPr>
        <w:ind w:left="2421" w:hanging="360"/>
      </w:pPr>
      <w:rPr>
        <w:rFonts w:ascii="Times New Roman" w:hAnsi="Times New Roman" w:cs="Times New Roman" w:hint="default"/>
      </w:rPr>
    </w:lvl>
    <w:lvl w:ilvl="1" w:tplc="041F0003">
      <w:start w:val="1"/>
      <w:numFmt w:val="bullet"/>
      <w:lvlText w:val="o"/>
      <w:lvlJc w:val="left"/>
      <w:pPr>
        <w:ind w:left="3141" w:hanging="360"/>
      </w:pPr>
      <w:rPr>
        <w:rFonts w:ascii="Courier New" w:hAnsi="Courier New" w:cs="Courier New" w:hint="default"/>
      </w:rPr>
    </w:lvl>
    <w:lvl w:ilvl="2" w:tplc="041F0005">
      <w:start w:val="1"/>
      <w:numFmt w:val="bullet"/>
      <w:lvlText w:val=""/>
      <w:lvlJc w:val="left"/>
      <w:pPr>
        <w:ind w:left="3861" w:hanging="360"/>
      </w:pPr>
      <w:rPr>
        <w:rFonts w:ascii="Wingdings" w:hAnsi="Wingdings" w:hint="default"/>
      </w:rPr>
    </w:lvl>
    <w:lvl w:ilvl="3" w:tplc="041F0001">
      <w:start w:val="1"/>
      <w:numFmt w:val="bullet"/>
      <w:lvlText w:val=""/>
      <w:lvlJc w:val="left"/>
      <w:pPr>
        <w:ind w:left="4581" w:hanging="360"/>
      </w:pPr>
      <w:rPr>
        <w:rFonts w:ascii="Symbol" w:hAnsi="Symbol" w:hint="default"/>
      </w:rPr>
    </w:lvl>
    <w:lvl w:ilvl="4" w:tplc="041F0003">
      <w:start w:val="1"/>
      <w:numFmt w:val="bullet"/>
      <w:lvlText w:val="o"/>
      <w:lvlJc w:val="left"/>
      <w:pPr>
        <w:ind w:left="5301" w:hanging="360"/>
      </w:pPr>
      <w:rPr>
        <w:rFonts w:ascii="Courier New" w:hAnsi="Courier New" w:cs="Courier New" w:hint="default"/>
      </w:rPr>
    </w:lvl>
    <w:lvl w:ilvl="5" w:tplc="041F0005">
      <w:start w:val="1"/>
      <w:numFmt w:val="bullet"/>
      <w:lvlText w:val=""/>
      <w:lvlJc w:val="left"/>
      <w:pPr>
        <w:ind w:left="6021" w:hanging="360"/>
      </w:pPr>
      <w:rPr>
        <w:rFonts w:ascii="Wingdings" w:hAnsi="Wingdings" w:hint="default"/>
      </w:rPr>
    </w:lvl>
    <w:lvl w:ilvl="6" w:tplc="041F0001">
      <w:start w:val="1"/>
      <w:numFmt w:val="bullet"/>
      <w:lvlText w:val=""/>
      <w:lvlJc w:val="left"/>
      <w:pPr>
        <w:ind w:left="6741" w:hanging="360"/>
      </w:pPr>
      <w:rPr>
        <w:rFonts w:ascii="Symbol" w:hAnsi="Symbol" w:hint="default"/>
      </w:rPr>
    </w:lvl>
    <w:lvl w:ilvl="7" w:tplc="041F0003">
      <w:start w:val="1"/>
      <w:numFmt w:val="bullet"/>
      <w:lvlText w:val="o"/>
      <w:lvlJc w:val="left"/>
      <w:pPr>
        <w:ind w:left="7461" w:hanging="360"/>
      </w:pPr>
      <w:rPr>
        <w:rFonts w:ascii="Courier New" w:hAnsi="Courier New" w:cs="Courier New" w:hint="default"/>
      </w:rPr>
    </w:lvl>
    <w:lvl w:ilvl="8" w:tplc="041F0005">
      <w:start w:val="1"/>
      <w:numFmt w:val="bullet"/>
      <w:lvlText w:val=""/>
      <w:lvlJc w:val="left"/>
      <w:pPr>
        <w:ind w:left="8181" w:hanging="360"/>
      </w:pPr>
      <w:rPr>
        <w:rFonts w:ascii="Wingdings" w:hAnsi="Wingdings" w:hint="default"/>
      </w:rPr>
    </w:lvl>
  </w:abstractNum>
  <w:abstractNum w:abstractNumId="6" w15:restartNumberingAfterBreak="0">
    <w:nsid w:val="42FF6C26"/>
    <w:multiLevelType w:val="hybridMultilevel"/>
    <w:tmpl w:val="5EFED430"/>
    <w:lvl w:ilvl="0" w:tplc="D74034FE">
      <w:start w:val="1"/>
      <w:numFmt w:val="decimal"/>
      <w:lvlText w:val="%1."/>
      <w:lvlJc w:val="left"/>
      <w:pPr>
        <w:ind w:left="720" w:hanging="360"/>
      </w:pPr>
      <w:rPr>
        <w:rFonts w:ascii="Cambria" w:eastAsiaTheme="minorEastAsia" w:hAnsi="Cambria"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B44362"/>
    <w:multiLevelType w:val="multilevel"/>
    <w:tmpl w:val="9D400BA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Wingdings" w:hAnsi="Wingdings"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8" w15:restartNumberingAfterBreak="0">
    <w:nsid w:val="5D710327"/>
    <w:multiLevelType w:val="hybridMultilevel"/>
    <w:tmpl w:val="3D369B54"/>
    <w:lvl w:ilvl="0" w:tplc="C5DE8E02">
      <w:start w:val="1"/>
      <w:numFmt w:val="decimal"/>
      <w:lvlText w:val="%1."/>
      <w:lvlJc w:val="left"/>
      <w:pPr>
        <w:ind w:left="1800" w:hanging="360"/>
      </w:pPr>
      <w:rPr>
        <w:rFonts w:ascii="Cambria" w:eastAsiaTheme="minorEastAsia" w:hAnsi="Cambria" w:cs="Arial" w:hint="default"/>
        <w:b/>
        <w:sz w:val="20"/>
        <w:szCs w:val="2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0684723"/>
    <w:multiLevelType w:val="hybridMultilevel"/>
    <w:tmpl w:val="B8F88A36"/>
    <w:lvl w:ilvl="0" w:tplc="C5DE8E02">
      <w:start w:val="1"/>
      <w:numFmt w:val="decimal"/>
      <w:lvlText w:val="%1."/>
      <w:lvlJc w:val="left"/>
      <w:pPr>
        <w:ind w:left="720" w:hanging="360"/>
      </w:pPr>
      <w:rPr>
        <w:rFonts w:ascii="Cambria" w:eastAsiaTheme="minorEastAsia" w:hAnsi="Cambria" w:cs="Arial"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B7278C"/>
    <w:multiLevelType w:val="multilevel"/>
    <w:tmpl w:val="E4DC6996"/>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Wingdings" w:hAnsi="Wingdings"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num w:numId="1">
    <w:abstractNumId w:val="4"/>
  </w:num>
  <w:num w:numId="2">
    <w:abstractNumId w:val="0"/>
    <w:lvlOverride w:ilvl="0">
      <w:startOverride w:val="1"/>
    </w:lvlOverride>
  </w:num>
  <w:num w:numId="3">
    <w:abstractNumId w:val="9"/>
  </w:num>
  <w:num w:numId="4">
    <w:abstractNumId w:val="1"/>
  </w:num>
  <w:num w:numId="5">
    <w:abstractNumId w:val="3"/>
  </w:num>
  <w:num w:numId="6">
    <w:abstractNumId w:val="10"/>
  </w:num>
  <w:num w:numId="7">
    <w:abstractNumId w:val="5"/>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209C"/>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BA1"/>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3AE8"/>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5FCF"/>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249D"/>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98"/>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E94"/>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4E18"/>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32F1"/>
    <w:rsid w:val="009044A9"/>
    <w:rsid w:val="00911C1B"/>
    <w:rsid w:val="00911FBF"/>
    <w:rsid w:val="00914331"/>
    <w:rsid w:val="00920CD5"/>
    <w:rsid w:val="00920D88"/>
    <w:rsid w:val="009229C6"/>
    <w:rsid w:val="009258D7"/>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5148"/>
    <w:rsid w:val="009B62CE"/>
    <w:rsid w:val="009B6964"/>
    <w:rsid w:val="009B7D29"/>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2678"/>
    <w:rsid w:val="009F6BAC"/>
    <w:rsid w:val="009F7FF2"/>
    <w:rsid w:val="00A03F17"/>
    <w:rsid w:val="00A044F1"/>
    <w:rsid w:val="00A07517"/>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2F7"/>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359"/>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D77CA"/>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651E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2"/>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3"/>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651E94"/>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280">
      <w:bodyDiv w:val="1"/>
      <w:marLeft w:val="0"/>
      <w:marRight w:val="0"/>
      <w:marTop w:val="0"/>
      <w:marBottom w:val="0"/>
      <w:divBdr>
        <w:top w:val="none" w:sz="0" w:space="0" w:color="auto"/>
        <w:left w:val="none" w:sz="0" w:space="0" w:color="auto"/>
        <w:bottom w:val="none" w:sz="0" w:space="0" w:color="auto"/>
        <w:right w:val="none" w:sz="0" w:space="0" w:color="auto"/>
      </w:divBdr>
    </w:div>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278416135">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311910981">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4082368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002705171">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122454108">
      <w:bodyDiv w:val="1"/>
      <w:marLeft w:val="0"/>
      <w:marRight w:val="0"/>
      <w:marTop w:val="0"/>
      <w:marBottom w:val="0"/>
      <w:divBdr>
        <w:top w:val="none" w:sz="0" w:space="0" w:color="auto"/>
        <w:left w:val="none" w:sz="0" w:space="0" w:color="auto"/>
        <w:bottom w:val="none" w:sz="0" w:space="0" w:color="auto"/>
        <w:right w:val="none" w:sz="0" w:space="0" w:color="auto"/>
      </w:divBdr>
    </w:div>
    <w:div w:id="1140272058">
      <w:bodyDiv w:val="1"/>
      <w:marLeft w:val="0"/>
      <w:marRight w:val="0"/>
      <w:marTop w:val="0"/>
      <w:marBottom w:val="0"/>
      <w:divBdr>
        <w:top w:val="none" w:sz="0" w:space="0" w:color="auto"/>
        <w:left w:val="none" w:sz="0" w:space="0" w:color="auto"/>
        <w:bottom w:val="none" w:sz="0" w:space="0" w:color="auto"/>
        <w:right w:val="none" w:sz="0" w:space="0" w:color="auto"/>
      </w:divBdr>
    </w:div>
    <w:div w:id="12736351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1670878">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642997454">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644242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30685888">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12360488">
      <w:bodyDiv w:val="1"/>
      <w:marLeft w:val="0"/>
      <w:marRight w:val="0"/>
      <w:marTop w:val="0"/>
      <w:marBottom w:val="0"/>
      <w:divBdr>
        <w:top w:val="none" w:sz="0" w:space="0" w:color="auto"/>
        <w:left w:val="none" w:sz="0" w:space="0" w:color="auto"/>
        <w:bottom w:val="none" w:sz="0" w:space="0" w:color="auto"/>
        <w:right w:val="none" w:sz="0" w:space="0" w:color="auto"/>
      </w:divBdr>
    </w:div>
    <w:div w:id="1815221406">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39941357">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 w:id="2117089763">
      <w:bodyDiv w:val="1"/>
      <w:marLeft w:val="0"/>
      <w:marRight w:val="0"/>
      <w:marTop w:val="0"/>
      <w:marBottom w:val="0"/>
      <w:divBdr>
        <w:top w:val="none" w:sz="0" w:space="0" w:color="auto"/>
        <w:left w:val="none" w:sz="0" w:space="0" w:color="auto"/>
        <w:bottom w:val="none" w:sz="0" w:space="0" w:color="auto"/>
        <w:right w:val="none" w:sz="0" w:space="0" w:color="auto"/>
      </w:divBdr>
    </w:div>
    <w:div w:id="21217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2021-11-15T13:44:00Z</dcterms:created>
  <dcterms:modified xsi:type="dcterms:W3CDTF">2021-11-15T13:44:00Z</dcterms:modified>
</cp:coreProperties>
</file>